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02" w:rsidRDefault="00386468">
      <w:pPr>
        <w:spacing w:after="0"/>
        <w:ind w:left="663" w:right="0" w:firstLine="0"/>
        <w:jc w:val="center"/>
      </w:pPr>
      <w:r>
        <w:rPr>
          <w:noProof/>
        </w:rPr>
        <w:drawing>
          <wp:inline distT="0" distB="0" distL="0" distR="0">
            <wp:extent cx="1362710" cy="138049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7D02" w:rsidRDefault="00386468">
      <w:pPr>
        <w:spacing w:after="0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7D02" w:rsidRDefault="00386468">
      <w:pPr>
        <w:spacing w:after="0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7D02" w:rsidRDefault="00386468">
      <w:pPr>
        <w:spacing w:after="0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7D02" w:rsidRDefault="00386468">
      <w:pPr>
        <w:spacing w:after="0"/>
        <w:ind w:left="606" w:right="0" w:firstLine="0"/>
        <w:jc w:val="center"/>
      </w:pPr>
      <w:r>
        <w:rPr>
          <w:b/>
        </w:rPr>
        <w:t xml:space="preserve">Decreto Legislativo 28 giugno 2005 n. 139 </w:t>
      </w:r>
    </w:p>
    <w:p w:rsidR="006F7D02" w:rsidRDefault="00386468">
      <w:pPr>
        <w:spacing w:after="0"/>
        <w:ind w:left="1588" w:right="0"/>
      </w:pPr>
      <w:r>
        <w:rPr>
          <w:b/>
        </w:rPr>
        <w:t>ELENCO DIPLOMI DI LAUREA abilitanti all’esercizio della professione di</w:t>
      </w:r>
      <w:r>
        <w:t xml:space="preserve">: </w:t>
      </w:r>
    </w:p>
    <w:p w:rsidR="006F7D02" w:rsidRDefault="00386468">
      <w:pPr>
        <w:spacing w:after="8"/>
        <w:ind w:left="657" w:right="0" w:firstLine="0"/>
        <w:jc w:val="center"/>
      </w:pPr>
      <w:r>
        <w:t xml:space="preserve"> </w:t>
      </w:r>
    </w:p>
    <w:p w:rsidR="006F7D02" w:rsidRDefault="00386468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"/>
        <w:ind w:left="618" w:right="0" w:firstLine="0"/>
        <w:jc w:val="center"/>
      </w:pPr>
      <w:r>
        <w:rPr>
          <w:b/>
        </w:rPr>
        <w:t xml:space="preserve">SEZ. A – COMMERCIALISTA </w:t>
      </w:r>
    </w:p>
    <w:p w:rsidR="006F7D02" w:rsidRDefault="00386468">
      <w:pPr>
        <w:spacing w:after="0"/>
        <w:ind w:left="0" w:right="0" w:firstLine="0"/>
      </w:pPr>
      <w:r>
        <w:rPr>
          <w:b/>
        </w:rPr>
        <w:t xml:space="preserve"> </w:t>
      </w:r>
    </w:p>
    <w:p w:rsidR="006F7D02" w:rsidRDefault="00386468">
      <w:pPr>
        <w:spacing w:after="0"/>
        <w:ind w:left="-5" w:right="0"/>
      </w:pPr>
      <w:r>
        <w:rPr>
          <w:b/>
        </w:rPr>
        <w:t>Art. 36, comma 3, lett. a)</w:t>
      </w:r>
      <w:r>
        <w:t xml:space="preserve"> </w:t>
      </w:r>
    </w:p>
    <w:p w:rsidR="006F7D02" w:rsidRDefault="00386468">
      <w:pPr>
        <w:ind w:right="152"/>
      </w:pPr>
      <w:r>
        <w:rPr>
          <w:rFonts w:ascii="Segoe UI Symbol" w:eastAsia="Segoe UI Symbol" w:hAnsi="Segoe UI Symbol" w:cs="Segoe UI Symbol"/>
        </w:rPr>
        <w:t></w:t>
      </w:r>
      <w:r>
        <w:t xml:space="preserve"> Laurea nella classe delle lauree specialistiche (magistrale) in scienza dell’economia</w:t>
      </w:r>
      <w:r>
        <w:rPr>
          <w:b/>
        </w:rPr>
        <w:t xml:space="preserve"> </w:t>
      </w:r>
      <w:r>
        <w:rPr>
          <w:b/>
          <w:u w:val="single" w:color="000000"/>
        </w:rPr>
        <w:t>(64/S)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</w:t>
      </w:r>
      <w:r>
        <w:t xml:space="preserve"> Laurea nella classe delle lauree specialistiche (magistrale) in scienze economico – aziendali </w:t>
      </w:r>
      <w:r>
        <w:rPr>
          <w:b/>
          <w:u w:val="single" w:color="000000"/>
        </w:rPr>
        <w:t>(84/S)</w:t>
      </w:r>
      <w:r>
        <w:rPr>
          <w:b/>
        </w:rPr>
        <w:t xml:space="preserve">  e </w:t>
      </w:r>
    </w:p>
    <w:p w:rsidR="006F7D02" w:rsidRDefault="00386468">
      <w:pPr>
        <w:spacing w:after="0" w:line="235" w:lineRule="auto"/>
        <w:ind w:left="0" w:right="0" w:firstLine="0"/>
      </w:pPr>
      <w:r>
        <w:rPr>
          <w:b/>
          <w:i/>
        </w:rPr>
        <w:t xml:space="preserve">“lauree rilasciate dalle facoltà di economia secondo l’ordinamento previgente ai decreti emanati in attuazione dell’art.17, co. 95, della legge 15/05/1997 n.127: </w:t>
      </w:r>
    </w:p>
    <w:p w:rsidR="006F7D02" w:rsidRDefault="00386468">
      <w:pPr>
        <w:spacing w:after="13"/>
        <w:ind w:left="0" w:right="0" w:firstLine="0"/>
      </w:pPr>
      <w:r>
        <w:rPr>
          <w:b/>
        </w:rPr>
        <w:t xml:space="preserve"> </w:t>
      </w:r>
    </w:p>
    <w:p w:rsidR="006F7D02" w:rsidRDefault="00386468">
      <w:pPr>
        <w:numPr>
          <w:ilvl w:val="0"/>
          <w:numId w:val="1"/>
        </w:numPr>
        <w:ind w:right="152" w:hanging="360"/>
      </w:pPr>
      <w:r>
        <w:t xml:space="preserve">Economia e commercio </w:t>
      </w:r>
    </w:p>
    <w:p w:rsidR="006F7D02" w:rsidRDefault="00386468">
      <w:pPr>
        <w:numPr>
          <w:ilvl w:val="0"/>
          <w:numId w:val="1"/>
        </w:numPr>
        <w:ind w:right="152" w:hanging="360"/>
      </w:pPr>
      <w:r>
        <w:t xml:space="preserve">Economia Aziendale </w:t>
      </w:r>
    </w:p>
    <w:p w:rsidR="006F7D02" w:rsidRDefault="00386468">
      <w:pPr>
        <w:numPr>
          <w:ilvl w:val="0"/>
          <w:numId w:val="1"/>
        </w:numPr>
        <w:ind w:right="152" w:hanging="360"/>
      </w:pPr>
      <w:r>
        <w:t xml:space="preserve">Economia Politica </w:t>
      </w:r>
    </w:p>
    <w:p w:rsidR="006F7D02" w:rsidRDefault="00386468">
      <w:pPr>
        <w:numPr>
          <w:ilvl w:val="0"/>
          <w:numId w:val="1"/>
        </w:numPr>
        <w:ind w:right="152" w:hanging="360"/>
      </w:pPr>
      <w:r>
        <w:t xml:space="preserve">Economia Bancaria </w:t>
      </w:r>
    </w:p>
    <w:p w:rsidR="006F7D02" w:rsidRDefault="00386468">
      <w:pPr>
        <w:numPr>
          <w:ilvl w:val="0"/>
          <w:numId w:val="1"/>
        </w:numPr>
        <w:ind w:right="152" w:hanging="360"/>
      </w:pPr>
      <w:r>
        <w:t xml:space="preserve">Economia Assicurativa e Previdenziale </w:t>
      </w:r>
    </w:p>
    <w:p w:rsidR="006F7D02" w:rsidRDefault="00386468">
      <w:pPr>
        <w:numPr>
          <w:ilvl w:val="0"/>
          <w:numId w:val="1"/>
        </w:numPr>
        <w:ind w:right="152" w:hanging="360"/>
      </w:pPr>
      <w:r>
        <w:t xml:space="preserve">Economia delle Istituzioni e dei Mercati Finanziari </w:t>
      </w:r>
    </w:p>
    <w:p w:rsidR="006F7D02" w:rsidRDefault="00386468">
      <w:pPr>
        <w:numPr>
          <w:ilvl w:val="0"/>
          <w:numId w:val="1"/>
        </w:numPr>
        <w:ind w:right="152" w:hanging="360"/>
      </w:pPr>
      <w:r>
        <w:t xml:space="preserve">Economia delle Amministrazioni Pubbliche e delle </w:t>
      </w:r>
      <w:proofErr w:type="spellStart"/>
      <w:r>
        <w:t>Istituz</w:t>
      </w:r>
      <w:proofErr w:type="spellEnd"/>
      <w:r>
        <w:t xml:space="preserve">. Internazionali </w:t>
      </w:r>
    </w:p>
    <w:p w:rsidR="006F7D02" w:rsidRDefault="00386468">
      <w:pPr>
        <w:numPr>
          <w:ilvl w:val="0"/>
          <w:numId w:val="1"/>
        </w:numPr>
        <w:ind w:right="152" w:hanging="360"/>
      </w:pPr>
      <w:r>
        <w:t xml:space="preserve">Economia del Commercio Internazionale e dei Mercati Valutari </w:t>
      </w:r>
    </w:p>
    <w:p w:rsidR="006F7D02" w:rsidRDefault="00386468">
      <w:pPr>
        <w:numPr>
          <w:ilvl w:val="0"/>
          <w:numId w:val="1"/>
        </w:numPr>
        <w:ind w:right="152" w:hanging="360"/>
      </w:pPr>
      <w:r>
        <w:t xml:space="preserve">Economia Marittima e dei Trasporti </w:t>
      </w:r>
    </w:p>
    <w:p w:rsidR="006F7D02" w:rsidRDefault="00386468">
      <w:pPr>
        <w:numPr>
          <w:ilvl w:val="0"/>
          <w:numId w:val="1"/>
        </w:numPr>
        <w:ind w:right="152" w:hanging="360"/>
      </w:pPr>
      <w:r>
        <w:t xml:space="preserve">Economia Ambientale </w:t>
      </w:r>
    </w:p>
    <w:p w:rsidR="006F7D02" w:rsidRDefault="00386468">
      <w:pPr>
        <w:numPr>
          <w:ilvl w:val="0"/>
          <w:numId w:val="1"/>
        </w:numPr>
        <w:ind w:right="152" w:hanging="360"/>
      </w:pPr>
      <w:r>
        <w:t xml:space="preserve">Economia Industriale </w:t>
      </w:r>
    </w:p>
    <w:p w:rsidR="006F7D02" w:rsidRDefault="00386468">
      <w:pPr>
        <w:numPr>
          <w:ilvl w:val="0"/>
          <w:numId w:val="1"/>
        </w:numPr>
        <w:ind w:right="152" w:hanging="360"/>
      </w:pPr>
      <w:r>
        <w:t xml:space="preserve">Discipline Economiche e Sociali </w:t>
      </w:r>
    </w:p>
    <w:p w:rsidR="006F7D02" w:rsidRDefault="00386468">
      <w:pPr>
        <w:numPr>
          <w:ilvl w:val="0"/>
          <w:numId w:val="1"/>
        </w:numPr>
        <w:ind w:right="152" w:hanging="360"/>
      </w:pPr>
      <w:r>
        <w:t xml:space="preserve">Economia e Legislazione per l’Impresa </w:t>
      </w:r>
    </w:p>
    <w:p w:rsidR="006F7D02" w:rsidRDefault="00386468">
      <w:pPr>
        <w:numPr>
          <w:ilvl w:val="0"/>
          <w:numId w:val="1"/>
        </w:numPr>
        <w:ind w:right="152" w:hanging="360"/>
      </w:pPr>
      <w:r>
        <w:t xml:space="preserve">Economia del Turismo </w:t>
      </w:r>
    </w:p>
    <w:p w:rsidR="006F7D02" w:rsidRDefault="00386468">
      <w:pPr>
        <w:numPr>
          <w:ilvl w:val="0"/>
          <w:numId w:val="1"/>
        </w:numPr>
        <w:ind w:right="152" w:hanging="360"/>
      </w:pPr>
      <w:r>
        <w:t xml:space="preserve">Scienze Politiche </w:t>
      </w:r>
    </w:p>
    <w:p w:rsidR="006F7D02" w:rsidRDefault="00386468">
      <w:pPr>
        <w:spacing w:after="0"/>
        <w:ind w:left="0" w:right="0" w:firstLine="0"/>
      </w:pPr>
      <w:r>
        <w:t xml:space="preserve"> </w:t>
      </w:r>
    </w:p>
    <w:p w:rsidR="006F7D02" w:rsidRDefault="00386468">
      <w:pPr>
        <w:spacing w:after="8"/>
        <w:ind w:left="0" w:right="0" w:firstLine="0"/>
      </w:pPr>
      <w:r>
        <w:t xml:space="preserve"> </w:t>
      </w:r>
    </w:p>
    <w:p w:rsidR="006F7D02" w:rsidRDefault="00386468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614" w:right="0" w:firstLine="0"/>
        <w:jc w:val="center"/>
      </w:pPr>
      <w:r>
        <w:rPr>
          <w:b/>
        </w:rPr>
        <w:t xml:space="preserve">SEZ. B.  - ESPERTO CONTABILE </w:t>
      </w:r>
    </w:p>
    <w:p w:rsidR="006F7D02" w:rsidRDefault="00386468">
      <w:pPr>
        <w:spacing w:after="0"/>
        <w:ind w:left="-5" w:right="6770"/>
      </w:pPr>
      <w:r>
        <w:rPr>
          <w:b/>
          <w:sz w:val="16"/>
        </w:rPr>
        <w:t xml:space="preserve"> </w:t>
      </w:r>
      <w:r>
        <w:rPr>
          <w:b/>
        </w:rPr>
        <w:t xml:space="preserve">art.36, comma 4, lett. a): </w:t>
      </w:r>
    </w:p>
    <w:p w:rsidR="006F7D02" w:rsidRDefault="00386468">
      <w:pPr>
        <w:spacing w:after="51"/>
        <w:ind w:left="0" w:right="0" w:firstLine="0"/>
      </w:pPr>
      <w:r>
        <w:rPr>
          <w:sz w:val="16"/>
        </w:rPr>
        <w:t xml:space="preserve"> </w:t>
      </w:r>
    </w:p>
    <w:p w:rsidR="006F7D02" w:rsidRDefault="00386468">
      <w:pPr>
        <w:ind w:right="152"/>
      </w:pPr>
      <w:r>
        <w:rPr>
          <w:rFonts w:ascii="Segoe UI Symbol" w:eastAsia="Segoe UI Symbol" w:hAnsi="Segoe UI Symbol" w:cs="Segoe UI Symbol"/>
        </w:rPr>
        <w:t></w:t>
      </w:r>
      <w:r>
        <w:t xml:space="preserve"> Lauree in scienze dell’economia e della gestione aziendale </w:t>
      </w:r>
      <w:r>
        <w:rPr>
          <w:b/>
          <w:u w:val="single" w:color="000000"/>
        </w:rPr>
        <w:t>(Classe 17)</w:t>
      </w:r>
      <w:r>
        <w:rPr>
          <w:b/>
        </w:rPr>
        <w:t xml:space="preserve"> </w:t>
      </w:r>
    </w:p>
    <w:p w:rsidR="006F7D02" w:rsidRDefault="00386468">
      <w:pPr>
        <w:ind w:right="152"/>
      </w:pPr>
      <w:r>
        <w:rPr>
          <w:rFonts w:ascii="Segoe UI Symbol" w:eastAsia="Segoe UI Symbol" w:hAnsi="Segoe UI Symbol" w:cs="Segoe UI Symbol"/>
        </w:rPr>
        <w:t></w:t>
      </w:r>
      <w:r>
        <w:t xml:space="preserve"> Lauree  in scienze economiche </w:t>
      </w:r>
      <w:r>
        <w:rPr>
          <w:b/>
          <w:u w:val="single" w:color="000000"/>
        </w:rPr>
        <w:t>(Classe 28)</w:t>
      </w:r>
      <w:r>
        <w:t xml:space="preserve"> </w:t>
      </w:r>
    </w:p>
    <w:p w:rsidR="006F7D02" w:rsidRDefault="00386468" w:rsidP="00386468">
      <w:pPr>
        <w:spacing w:after="2087"/>
        <w:ind w:left="0" w:right="0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bookmarkStart w:id="0" w:name="_GoBack"/>
      <w:bookmarkEnd w:id="0"/>
    </w:p>
    <w:sectPr w:rsidR="006F7D02" w:rsidSect="00F63FA1">
      <w:headerReference w:type="default" r:id="rId8"/>
      <w:pgSz w:w="11909" w:h="16841"/>
      <w:pgMar w:top="706" w:right="1745" w:bottom="1440" w:left="11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879" w:rsidRDefault="00C34879" w:rsidP="003E461B">
      <w:pPr>
        <w:spacing w:after="0" w:line="240" w:lineRule="auto"/>
      </w:pPr>
      <w:r>
        <w:separator/>
      </w:r>
    </w:p>
  </w:endnote>
  <w:endnote w:type="continuationSeparator" w:id="0">
    <w:p w:rsidR="00C34879" w:rsidRDefault="00C34879" w:rsidP="003E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879" w:rsidRDefault="00C34879" w:rsidP="003E461B">
      <w:pPr>
        <w:spacing w:after="0" w:line="240" w:lineRule="auto"/>
      </w:pPr>
      <w:r>
        <w:separator/>
      </w:r>
    </w:p>
  </w:footnote>
  <w:footnote w:type="continuationSeparator" w:id="0">
    <w:p w:rsidR="00C34879" w:rsidRDefault="00C34879" w:rsidP="003E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596" w:type="dxa"/>
      <w:tblInd w:w="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485"/>
      <w:gridCol w:w="4111"/>
    </w:tblGrid>
    <w:tr w:rsidR="003E461B" w:rsidTr="003E461B">
      <w:tc>
        <w:tcPr>
          <w:tcW w:w="5485" w:type="dxa"/>
        </w:tcPr>
        <w:p w:rsidR="003E461B" w:rsidRPr="003E461B" w:rsidRDefault="003E461B">
          <w:pPr>
            <w:pStyle w:val="Intestazione"/>
            <w:ind w:left="0" w:firstLine="0"/>
            <w:rPr>
              <w:sz w:val="16"/>
            </w:rPr>
          </w:pPr>
          <w:r w:rsidRPr="003E461B">
            <w:rPr>
              <w:sz w:val="16"/>
            </w:rPr>
            <w:t>Elenco Diplomi Di Laurea Abilitati Alla Professione</w:t>
          </w:r>
        </w:p>
      </w:tc>
      <w:tc>
        <w:tcPr>
          <w:tcW w:w="4111" w:type="dxa"/>
        </w:tcPr>
        <w:p w:rsidR="003E461B" w:rsidRPr="003E461B" w:rsidRDefault="003E461B" w:rsidP="003E461B">
          <w:pPr>
            <w:pStyle w:val="Intestazione"/>
            <w:ind w:left="0" w:firstLine="0"/>
            <w:jc w:val="right"/>
            <w:rPr>
              <w:sz w:val="16"/>
            </w:rPr>
          </w:pPr>
          <w:r w:rsidRPr="003E461B">
            <w:rPr>
              <w:sz w:val="16"/>
            </w:rPr>
            <w:t>RSD-EDLAP Rev.00 del 30/04/2020</w:t>
          </w:r>
        </w:p>
      </w:tc>
    </w:tr>
  </w:tbl>
  <w:p w:rsidR="003E461B" w:rsidRDefault="003E461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51C70"/>
    <w:multiLevelType w:val="hybridMultilevel"/>
    <w:tmpl w:val="39943DB6"/>
    <w:lvl w:ilvl="0" w:tplc="DD7EE198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D2A7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7085B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EA8C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0E11F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EA271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EAD80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2EB0F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6632C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7D02"/>
    <w:rsid w:val="00386468"/>
    <w:rsid w:val="003E461B"/>
    <w:rsid w:val="006F7D02"/>
    <w:rsid w:val="00C34879"/>
    <w:rsid w:val="00F6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FA1"/>
    <w:pPr>
      <w:spacing w:after="4"/>
      <w:ind w:left="10" w:right="167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61B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4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461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4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461B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E4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Ministeriale 27 ottobre 1992 ELENCO DIPLOMI DI LAUREA abilitanti all’esercizio della professione di Dottore Commercial</vt:lpstr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Ministeriale 27 ottobre 1992 ELENCO DIPLOMI DI LAUREA abilitanti all’esercizio della professione di Dottore Commercial</dc:title>
  <dc:subject/>
  <dc:creator>Direzione</dc:creator>
  <cp:keywords/>
  <cp:lastModifiedBy>Fabio</cp:lastModifiedBy>
  <cp:revision>3</cp:revision>
  <dcterms:created xsi:type="dcterms:W3CDTF">2020-03-03T14:24:00Z</dcterms:created>
  <dcterms:modified xsi:type="dcterms:W3CDTF">2020-03-04T15:06:00Z</dcterms:modified>
</cp:coreProperties>
</file>